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5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78"/>
        <w:gridCol w:w="8910"/>
        <w:gridCol w:w="5098"/>
      </w:tblGrid>
      <w:tr w:rsidR="00574D21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A12F69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A12F69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Основные сведения об электронно-библиотечной системе*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Краткая характеристика </w:t>
            </w:r>
          </w:p>
        </w:tc>
      </w:tr>
      <w:tr w:rsidR="00574D21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Наименование электронно-библиотечной системы, предоставляющей возможность круглосуточного дистанционного индивидуального доступа для каждого обучающегося из любой точки, в которой имеется доступ к сети Интернет, адрес в сети Интернет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574D21" w:rsidRDefault="00574D21" w:rsidP="00574D21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574D21">
              <w:rPr>
                <w:sz w:val="24"/>
                <w:szCs w:val="24"/>
              </w:rPr>
              <w:t xml:space="preserve">ЭБ Образовательно-Издательский центр </w:t>
            </w:r>
            <w:r w:rsidR="00947472" w:rsidRPr="00947472">
              <w:rPr>
                <w:sz w:val="24"/>
                <w:szCs w:val="24"/>
              </w:rPr>
              <w:t>ООО «ОИЦ» «Академия»</w:t>
            </w:r>
            <w:r w:rsidRPr="00574D21">
              <w:rPr>
                <w:sz w:val="24"/>
                <w:szCs w:val="24"/>
                <w:lang w:eastAsia="ru-RU"/>
              </w:rPr>
              <w:br/>
            </w:r>
            <w:hyperlink r:id="rId5" w:history="1"/>
            <w:r w:rsidRPr="00574D21">
              <w:rPr>
                <w:sz w:val="24"/>
                <w:szCs w:val="24"/>
              </w:rPr>
              <w:t xml:space="preserve"> https://academia-library.ru/</w:t>
            </w:r>
          </w:p>
        </w:tc>
      </w:tr>
      <w:tr w:rsidR="00574D21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правообладателе электронно-библиотечной системы и заключенном с ним договоре, включая срок действия заключенного договора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09102C" w:rsidRDefault="00574D21" w:rsidP="0098461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574D21">
              <w:rPr>
                <w:sz w:val="24"/>
                <w:szCs w:val="24"/>
              </w:rPr>
              <w:t>ООО «ОИЦ» «Академия»</w:t>
            </w:r>
            <w:r w:rsidR="0009102C" w:rsidRPr="0009102C">
              <w:rPr>
                <w:sz w:val="24"/>
                <w:szCs w:val="24"/>
              </w:rPr>
              <w:t xml:space="preserve"> </w:t>
            </w:r>
            <w:r w:rsidR="0009102C">
              <w:rPr>
                <w:sz w:val="24"/>
                <w:szCs w:val="24"/>
              </w:rPr>
              <w:t>Лицензионный договор №000152/ЭБ-18 от 1.11.2018 г.</w:t>
            </w:r>
          </w:p>
          <w:p w:rsidR="00574D21" w:rsidRDefault="00574D21" w:rsidP="00574D21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574D21">
              <w:rPr>
                <w:sz w:val="24"/>
                <w:szCs w:val="24"/>
              </w:rPr>
              <w:t>Срок действия – по 30.10.20</w:t>
            </w:r>
            <w:r>
              <w:rPr>
                <w:sz w:val="24"/>
                <w:szCs w:val="24"/>
              </w:rPr>
              <w:t>21</w:t>
            </w:r>
          </w:p>
          <w:p w:rsidR="007000DA" w:rsidRPr="007000DA" w:rsidRDefault="007000DA" w:rsidP="007000DA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7000DA">
              <w:rPr>
                <w:sz w:val="24"/>
                <w:szCs w:val="24"/>
                <w:lang w:eastAsia="ru-RU"/>
              </w:rPr>
              <w:t>Лицензионный договор №00</w:t>
            </w:r>
            <w:r>
              <w:rPr>
                <w:sz w:val="24"/>
                <w:szCs w:val="24"/>
                <w:lang w:eastAsia="ru-RU"/>
              </w:rPr>
              <w:t>1425/ЭБ-20</w:t>
            </w:r>
            <w:r w:rsidRPr="007000DA">
              <w:rPr>
                <w:sz w:val="24"/>
                <w:szCs w:val="24"/>
                <w:lang w:eastAsia="ru-RU"/>
              </w:rPr>
              <w:t xml:space="preserve"> от 1</w:t>
            </w:r>
            <w:r>
              <w:rPr>
                <w:sz w:val="24"/>
                <w:szCs w:val="24"/>
                <w:lang w:eastAsia="ru-RU"/>
              </w:rPr>
              <w:t>8</w:t>
            </w:r>
            <w:r w:rsidRPr="007000DA"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>08</w:t>
            </w:r>
            <w:r w:rsidRPr="007000DA">
              <w:rPr>
                <w:sz w:val="24"/>
                <w:szCs w:val="24"/>
                <w:lang w:eastAsia="ru-RU"/>
              </w:rPr>
              <w:t>.20</w:t>
            </w:r>
            <w:r>
              <w:rPr>
                <w:sz w:val="24"/>
                <w:szCs w:val="24"/>
                <w:lang w:eastAsia="ru-RU"/>
              </w:rPr>
              <w:t>20</w:t>
            </w:r>
            <w:r w:rsidRPr="007000DA">
              <w:rPr>
                <w:sz w:val="24"/>
                <w:szCs w:val="24"/>
                <w:lang w:eastAsia="ru-RU"/>
              </w:rPr>
              <w:t xml:space="preserve"> г.</w:t>
            </w:r>
          </w:p>
          <w:p w:rsidR="0009102C" w:rsidRPr="00A12F69" w:rsidRDefault="007000DA" w:rsidP="007000DA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действия – по 17.08.2023 г.</w:t>
            </w:r>
          </w:p>
        </w:tc>
      </w:tr>
      <w:tr w:rsidR="00574D21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зарегистрированной в установленном порядке базе данных материалов электронно-библиотечной системы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Default="00574D21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государственной регистрации</w:t>
            </w:r>
          </w:p>
          <w:p w:rsidR="00574D21" w:rsidRPr="00A12F69" w:rsidRDefault="00574D21" w:rsidP="00433B13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CD1833">
              <w:rPr>
                <w:sz w:val="24"/>
                <w:szCs w:val="24"/>
                <w:lang w:eastAsia="ru-RU"/>
              </w:rPr>
              <w:t xml:space="preserve">базы данных </w:t>
            </w:r>
            <w:r w:rsidR="00433B13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74D21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зарегистрированного в установленном порядке электронного средства массовой информации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Default="00574D21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регистрации СМИ Эл.</w:t>
            </w:r>
          </w:p>
          <w:p w:rsidR="00574D21" w:rsidRPr="00A12F69" w:rsidRDefault="00433B1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74D21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Pr="00A12F69" w:rsidRDefault="00574D21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Наличие возможности одновременного индивидуального доступа к электронн</w:t>
            </w:r>
            <w:proofErr w:type="gramStart"/>
            <w:r w:rsidRPr="00A12F69">
              <w:rPr>
                <w:sz w:val="24"/>
                <w:szCs w:val="24"/>
                <w:lang w:eastAsia="ru-RU"/>
              </w:rPr>
              <w:t>о-</w:t>
            </w:r>
            <w:proofErr w:type="gramEnd"/>
            <w:r w:rsidRPr="00A12F69">
              <w:rPr>
                <w:sz w:val="24"/>
                <w:szCs w:val="24"/>
                <w:lang w:eastAsia="ru-RU"/>
              </w:rPr>
              <w:t xml:space="preserve"> библиотечной системе, в том числе одновременного доступа к каждому изданию, входящему в электронно-библиотечную систему, не менее чем для.25 процентов обучающихся по каждой из форм получения образования</w:t>
            </w:r>
          </w:p>
        </w:tc>
        <w:tc>
          <w:tcPr>
            <w:tcW w:w="17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D21" w:rsidRDefault="00433B13" w:rsidP="0009102C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433B13">
              <w:rPr>
                <w:sz w:val="24"/>
                <w:szCs w:val="24"/>
              </w:rPr>
              <w:t xml:space="preserve">Количество пользователей имеющих одновременный индивидуальный доступ </w:t>
            </w:r>
            <w:r w:rsidR="0009102C">
              <w:rPr>
                <w:sz w:val="24"/>
                <w:szCs w:val="24"/>
              </w:rPr>
              <w:t>–</w:t>
            </w:r>
            <w:r w:rsidRPr="00433B13">
              <w:rPr>
                <w:sz w:val="24"/>
                <w:szCs w:val="24"/>
              </w:rPr>
              <w:t xml:space="preserve"> 25</w:t>
            </w:r>
            <w:r w:rsidR="0009102C">
              <w:rPr>
                <w:sz w:val="24"/>
                <w:szCs w:val="24"/>
              </w:rPr>
              <w:t xml:space="preserve"> (договор от 1.11.2018 г.) </w:t>
            </w:r>
          </w:p>
          <w:p w:rsidR="007000DA" w:rsidRDefault="007000DA" w:rsidP="0009102C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7000DA">
              <w:rPr>
                <w:sz w:val="24"/>
                <w:szCs w:val="24"/>
                <w:lang w:eastAsia="ru-RU"/>
              </w:rPr>
              <w:t>одноврем</w:t>
            </w:r>
            <w:r>
              <w:rPr>
                <w:sz w:val="24"/>
                <w:szCs w:val="24"/>
                <w:lang w:eastAsia="ru-RU"/>
              </w:rPr>
              <w:t>енный индивидуальный доступ – 35</w:t>
            </w:r>
          </w:p>
          <w:p w:rsidR="007000DA" w:rsidRPr="00433B13" w:rsidRDefault="007000DA" w:rsidP="0009102C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(договор от 18</w:t>
            </w:r>
            <w:bookmarkStart w:id="0" w:name="_GoBack"/>
            <w:bookmarkEnd w:id="0"/>
            <w:r>
              <w:rPr>
                <w:sz w:val="24"/>
                <w:szCs w:val="24"/>
                <w:lang w:eastAsia="ru-RU"/>
              </w:rPr>
              <w:t>.08.2020 г.)</w:t>
            </w:r>
          </w:p>
        </w:tc>
      </w:tr>
    </w:tbl>
    <w:p w:rsidR="005731E7" w:rsidRDefault="005731E7"/>
    <w:sectPr w:rsidR="005731E7" w:rsidSect="008747B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7BE"/>
    <w:rsid w:val="0009102C"/>
    <w:rsid w:val="00433B13"/>
    <w:rsid w:val="005731E7"/>
    <w:rsid w:val="00574D21"/>
    <w:rsid w:val="007000DA"/>
    <w:rsid w:val="008747BE"/>
    <w:rsid w:val="0094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2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4D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2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4D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.lanbook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</dc:creator>
  <cp:keywords/>
  <dc:description/>
  <cp:lastModifiedBy>amaral</cp:lastModifiedBy>
  <cp:revision>6</cp:revision>
  <dcterms:created xsi:type="dcterms:W3CDTF">2020-01-17T06:00:00Z</dcterms:created>
  <dcterms:modified xsi:type="dcterms:W3CDTF">2020-08-25T02:53:00Z</dcterms:modified>
</cp:coreProperties>
</file>